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54" w:rsidRPr="00701B54" w:rsidRDefault="00701B54" w:rsidP="00701B54">
      <w:pPr>
        <w:jc w:val="both"/>
        <w:rPr>
          <w:sz w:val="24"/>
        </w:rPr>
      </w:pPr>
      <w:r w:rsidRPr="00701B54">
        <w:rPr>
          <w:b/>
          <w:bCs/>
          <w:sz w:val="24"/>
        </w:rPr>
        <w:t>Telecom Sector Skill Council (TSSC) Signs a Historic MoU with Art of Living to Enhance Employability through Skill-Training in India</w:t>
      </w:r>
      <w:bookmarkStart w:id="0" w:name="_GoBack"/>
      <w:bookmarkEnd w:id="0"/>
    </w:p>
    <w:p w:rsidR="00701B54" w:rsidRPr="00701B54" w:rsidRDefault="00701B54" w:rsidP="00701B54">
      <w:pPr>
        <w:jc w:val="both"/>
      </w:pPr>
      <w:r w:rsidRPr="00701B54">
        <w:t>Telecom Sector Skill Council (TSSC) signed a historic MoU on Monday 21st November 2016 with The Art of Living Digital India Movement to skill Indian youth, create employment opportunities, encourage the spirit of entrepreneurship &amp; support the “Skill India” initiative of PM Modi.”</w:t>
      </w:r>
    </w:p>
    <w:p w:rsidR="00701B54" w:rsidRPr="00701B54" w:rsidRDefault="00701B54" w:rsidP="00701B54">
      <w:pPr>
        <w:jc w:val="both"/>
        <w:rPr>
          <w:bCs/>
        </w:rPr>
      </w:pPr>
      <w:r w:rsidRPr="00701B54">
        <w:rPr>
          <w:bCs/>
        </w:rPr>
        <w:t>The MoU was signed between Lt Gen (Retd) Dr SP Kochhar, CEO, Telecom Sector Skill Council and Mr. Vikram Diesh, mentor, Art of Living Digital India Movement in the august presence of Gurudev Sri Sri Ravi Shankar, founder of the Art of Living &amp; Shri Rajiv Pratap Rudy, Hon’ble Union Minister of State Skill Development and Entrepreneurship.</w:t>
      </w:r>
    </w:p>
    <w:p w:rsidR="00701B54" w:rsidRPr="00701B54" w:rsidRDefault="00701B54" w:rsidP="00701B54">
      <w:pPr>
        <w:jc w:val="both"/>
      </w:pPr>
      <w:r w:rsidRPr="00701B54">
        <w:t>The essence of the MoU is to take Skilling and Digital Education in Telecom Sector down to the remotest part of India through The Art of Living Digital India Movement’s network of centers.</w:t>
      </w:r>
    </w:p>
    <w:p w:rsidR="00701B54" w:rsidRPr="00701B54" w:rsidRDefault="00701B54" w:rsidP="00701B54">
      <w:pPr>
        <w:jc w:val="both"/>
      </w:pPr>
      <w:r w:rsidRPr="00701B54">
        <w:t xml:space="preserve">Stressing the importance of skill-development training in improving employability, Sri </w:t>
      </w:r>
      <w:proofErr w:type="spellStart"/>
      <w:r w:rsidRPr="00701B54">
        <w:t>Sri</w:t>
      </w:r>
      <w:proofErr w:type="spellEnd"/>
      <w:r w:rsidRPr="00701B54">
        <w:t xml:space="preserve"> encouraged the youth to take steps to increase their self-confidence. “Digital technology is one of the areas where India has proven </w:t>
      </w:r>
      <w:proofErr w:type="spellStart"/>
      <w:r w:rsidRPr="00701B54">
        <w:t>it's</w:t>
      </w:r>
      <w:proofErr w:type="spellEnd"/>
      <w:r w:rsidRPr="00701B54">
        <w:t xml:space="preserve"> capability. Since majority of our population is young, vocational skill training in this sector can strengthen India's position in this field globally.” He observed.</w:t>
      </w:r>
    </w:p>
    <w:p w:rsidR="00701B54" w:rsidRPr="00701B54" w:rsidRDefault="00701B54" w:rsidP="00701B54">
      <w:pPr>
        <w:jc w:val="both"/>
      </w:pPr>
      <w:r w:rsidRPr="00701B54">
        <w:t>Shri Rajiv Pratap Rudy said “This partnership between TSSC &amp; Art of Living will provide scale and speed to Prime Minister’s Skill India program. This will help in bridging the employability gap and creating a specialized, skilled workforce.”</w:t>
      </w:r>
    </w:p>
    <w:p w:rsidR="00701B54" w:rsidRPr="00701B54" w:rsidRDefault="00701B54" w:rsidP="00701B54">
      <w:pPr>
        <w:jc w:val="both"/>
      </w:pPr>
      <w:r w:rsidRPr="00701B54">
        <w:t xml:space="preserve">Lt Gen (Retd) Dr SP Kochhar, CEO, Telecom Sector Skill Council said, “We are more than delighted to have ​Sri </w:t>
      </w:r>
      <w:proofErr w:type="spellStart"/>
      <w:r w:rsidRPr="00701B54">
        <w:t>Sri</w:t>
      </w:r>
      <w:proofErr w:type="spellEnd"/>
      <w:r w:rsidRPr="00701B54">
        <w:t xml:space="preserve"> Ravi Shankar ji extend his support in this initiative to support TSSC in their endeavor to provide livelihood through skill development in Telecom sector to the youths in every nook and corner of India”</w:t>
      </w:r>
    </w:p>
    <w:p w:rsidR="00701B54" w:rsidRPr="00701B54" w:rsidRDefault="00701B54" w:rsidP="00701B54">
      <w:pPr>
        <w:jc w:val="both"/>
      </w:pPr>
      <w:r w:rsidRPr="00701B54">
        <w:t>“Considering The Art of Living’s initiatives and reach in the remotest part of India, TSSC through this partnership will take the support of The Art of Living Digital India Movement to enhance employability &amp; skill development of lakhs of youth.</w:t>
      </w:r>
    </w:p>
    <w:p w:rsidR="00701B54" w:rsidRPr="00701B54" w:rsidRDefault="00701B54" w:rsidP="00701B54">
      <w:pPr>
        <w:jc w:val="both"/>
      </w:pPr>
      <w:r w:rsidRPr="00701B54">
        <w:t>TSSC will focus on utilizing the centers of The Art of Living Digital India Movement for training and assessment of youths in Telecom Sector Skill Development Ecosystem.</w:t>
      </w:r>
    </w:p>
    <w:p w:rsidR="00701B54" w:rsidRPr="00701B54" w:rsidRDefault="00701B54" w:rsidP="00701B54">
      <w:pPr>
        <w:jc w:val="both"/>
      </w:pPr>
      <w:r w:rsidRPr="00701B54">
        <w:t>Lt Gen (Retd) Dr SP Kochhar, CEO, Telecom Sector Skill Council  said “Telecom Sector Skill Council’s (TSSC) main aim for the next 5 years is to train approximately 8.67 million people which will be beneficial for the telecom industry’s growth. We are outreaching to rural areas also by Online and Offline courses through various Training centers.”</w:t>
      </w:r>
    </w:p>
    <w:p w:rsidR="00701B54" w:rsidRPr="00701B54" w:rsidRDefault="00701B54" w:rsidP="00701B54">
      <w:pPr>
        <w:jc w:val="both"/>
      </w:pPr>
      <w:r w:rsidRPr="00701B54">
        <w:t xml:space="preserve">The partnership takes place at a time when India is fast marching towards digital economy where telecom sector will play the pivotal role in nation building and quality job creation. TSCC has already been imparting various telecom related courses including those in collaboration with </w:t>
      </w:r>
    </w:p>
    <w:p w:rsidR="00701B54" w:rsidRPr="00701B54" w:rsidRDefault="00701B54" w:rsidP="00701B54">
      <w:pPr>
        <w:jc w:val="both"/>
      </w:pPr>
    </w:p>
    <w:p w:rsidR="00701B54" w:rsidRPr="00701B54" w:rsidRDefault="00701B54" w:rsidP="00701B54">
      <w:pPr>
        <w:jc w:val="both"/>
      </w:pPr>
      <w:r w:rsidRPr="00701B54">
        <w:t>various industry partners. It has collaborated with 24 state governments, the central government, and a host of academic institutions. TSSC has around 485 training partners and about 2100 training outlets.</w:t>
      </w:r>
    </w:p>
    <w:p w:rsidR="00396CE3" w:rsidRPr="00D456CD" w:rsidRDefault="00396CE3" w:rsidP="00D456CD">
      <w:pPr>
        <w:jc w:val="both"/>
      </w:pPr>
    </w:p>
    <w:sectPr w:rsidR="00396CE3" w:rsidRPr="00D4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04"/>
    <w:rsid w:val="001F6C85"/>
    <w:rsid w:val="00353BC4"/>
    <w:rsid w:val="00396CE3"/>
    <w:rsid w:val="00632304"/>
    <w:rsid w:val="00701B54"/>
    <w:rsid w:val="009A2924"/>
    <w:rsid w:val="00B35F0A"/>
    <w:rsid w:val="00D456CD"/>
    <w:rsid w:val="00F2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7B6A"/>
  <w15:chartTrackingRefBased/>
  <w15:docId w15:val="{0A2FE95A-5C0E-4B5E-8E5A-83741E9E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6132">
      <w:bodyDiv w:val="1"/>
      <w:marLeft w:val="0"/>
      <w:marRight w:val="0"/>
      <w:marTop w:val="0"/>
      <w:marBottom w:val="0"/>
      <w:divBdr>
        <w:top w:val="none" w:sz="0" w:space="0" w:color="auto"/>
        <w:left w:val="none" w:sz="0" w:space="0" w:color="auto"/>
        <w:bottom w:val="none" w:sz="0" w:space="0" w:color="auto"/>
        <w:right w:val="none" w:sz="0" w:space="0" w:color="auto"/>
      </w:divBdr>
    </w:div>
    <w:div w:id="862786515">
      <w:bodyDiv w:val="1"/>
      <w:marLeft w:val="0"/>
      <w:marRight w:val="0"/>
      <w:marTop w:val="0"/>
      <w:marBottom w:val="0"/>
      <w:divBdr>
        <w:top w:val="none" w:sz="0" w:space="0" w:color="auto"/>
        <w:left w:val="none" w:sz="0" w:space="0" w:color="auto"/>
        <w:bottom w:val="none" w:sz="0" w:space="0" w:color="auto"/>
        <w:right w:val="none" w:sz="0" w:space="0" w:color="auto"/>
      </w:divBdr>
    </w:div>
    <w:div w:id="16310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Malhotra</dc:creator>
  <cp:keywords/>
  <dc:description/>
  <cp:lastModifiedBy>Nidhi Malhotra</cp:lastModifiedBy>
  <cp:revision>2</cp:revision>
  <dcterms:created xsi:type="dcterms:W3CDTF">2016-12-12T05:19:00Z</dcterms:created>
  <dcterms:modified xsi:type="dcterms:W3CDTF">2016-12-12T05:19:00Z</dcterms:modified>
</cp:coreProperties>
</file>